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24000" cy="119553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195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2563EB"/>
          <w:sz w:val="16"/>
        </w:rPr>
        <w:t>FirstİSG · firstisg.com</w:t>
      </w:r>
    </w:p>
    <w:p>
      <w:pPr>
        <w:pStyle w:val="Heading1"/>
        <w:jc w:val="center"/>
      </w:pPr>
      <w:r>
        <w:t>Genel İş Güvenliği Talimatı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</w:tcPr>
          <w:p>
            <w:r>
              <w:rPr>
                <w:b/>
              </w:rPr>
              <w:t>İşyeri unvanı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Bölüm / birim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Talimat no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Yürürlük tarihi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Revizyon no</w:t>
            </w:r>
          </w:p>
        </w:tc>
        <w:tc>
          <w:tcPr>
            <w:tcW w:type="dxa" w:w="5043"/>
          </w:tcPr>
          <w:p>
            <w:r/>
          </w:p>
        </w:tc>
      </w:tr>
    </w:tbl>
    <w:p/>
    <w:p>
      <w:pPr>
        <w:pStyle w:val="Heading2"/>
      </w:pPr>
      <w:r>
        <w:t>1. Amaç ve kapsam</w:t>
      </w:r>
    </w:p>
    <w:p>
      <w:r>
        <w:t>Bu talimat, işyerinde çalışan herkesin uymakla yükümlü olduğu asgari iş güvenliği kurallarını belirler. Bölüme özgü riskler için ayrıca bölüm talimatları yayımlanır. Talimat, çalışana tebliğ edilir ve tebliğ kaydı özlük/İSG dosyasında saklanır.</w:t>
      </w:r>
    </w:p>
    <w:p>
      <w:pPr>
        <w:pStyle w:val="Heading2"/>
      </w:pPr>
      <w:r>
        <w:t>2. Uyulması zorunlu kurallar</w:t>
      </w:r>
    </w:p>
    <w:p>
      <w:pPr>
        <w:pStyle w:val="ListNumber"/>
      </w:pPr>
      <w:r>
        <w:t>İşe başlamadan önce çalışma alanını, kullanacağın ekipmanı ve çevreni kontrol et.</w:t>
      </w:r>
    </w:p>
    <w:p>
      <w:pPr>
        <w:pStyle w:val="ListNumber"/>
      </w:pPr>
      <w:r>
        <w:t>Sana zimmetlenen kişisel koruyucu donanımı iş süresince eksiksiz kullan.</w:t>
      </w:r>
    </w:p>
    <w:p>
      <w:pPr>
        <w:pStyle w:val="ListNumber"/>
      </w:pPr>
      <w:r>
        <w:t>Arızalı, koruyucusu sökülmüş veya emniyetsiz ekipmanı kullanma; derhal bildir.</w:t>
      </w:r>
    </w:p>
    <w:p>
      <w:pPr>
        <w:pStyle w:val="ListNumber"/>
      </w:pPr>
      <w:r>
        <w:t>Yetkili olmadığın makine, araç ve elektrik tesisatına müdahale etme.</w:t>
      </w:r>
    </w:p>
    <w:p>
      <w:pPr>
        <w:pStyle w:val="ListNumber"/>
      </w:pPr>
      <w:r>
        <w:t>Çalışma alanını düzenli ve temiz tut; geçiş yollarını ve yangın ekipmanını kapatma.</w:t>
      </w:r>
    </w:p>
    <w:p>
      <w:pPr>
        <w:pStyle w:val="ListNumber"/>
      </w:pPr>
      <w:r>
        <w:t>Uyarı levhalarına, şerit ve bariyerlere uy; kapatılmış alana girme.</w:t>
      </w:r>
    </w:p>
    <w:p>
      <w:pPr>
        <w:pStyle w:val="ListNumber"/>
      </w:pPr>
      <w:r>
        <w:t>Kaldırma ve taşıma işlerinde yükü tekniğine uygun kaldır, sırtını dik tut.</w:t>
      </w:r>
    </w:p>
    <w:p>
      <w:pPr>
        <w:pStyle w:val="ListNumber"/>
      </w:pPr>
      <w:r>
        <w:t>Kimyasalı etiketsiz kaba aktarma; güvenlik bilgi formundaki önlemlere uy.</w:t>
      </w:r>
    </w:p>
    <w:p>
      <w:pPr>
        <w:pStyle w:val="ListNumber"/>
      </w:pPr>
      <w:r>
        <w:t>Ramak kala olayları da dâhil her olayı, hasar doğmasa bile amirine bildir.</w:t>
      </w:r>
    </w:p>
    <w:p>
      <w:pPr>
        <w:pStyle w:val="ListNumber"/>
      </w:pPr>
      <w:r>
        <w:t>Acil durumda toplanma yerine, kaçış yollarını kullanarak sakin biçimde ilerle.</w:t>
      </w:r>
    </w:p>
    <w:p>
      <w:pPr>
        <w:pStyle w:val="ListNumber"/>
      </w:pPr>
      <w:r>
        <w:t>Alkollü veya uyku/ilaç etkisi altında iş yapma; sağlık durumunu bildir.</w:t>
      </w:r>
    </w:p>
    <w:p>
      <w:pPr>
        <w:pStyle w:val="ListNumber"/>
      </w:pPr>
      <w:r>
        <w:t>Verilen talimatı anlamadıysan uygulama; anlayana kadar sor.</w:t>
      </w:r>
    </w:p>
    <w:p>
      <w:pPr>
        <w:pStyle w:val="Heading2"/>
      </w:pPr>
      <w:r>
        <w:t>3. Kurallara uymamanın sonuçları</w:t>
      </w:r>
    </w:p>
    <w:p>
      <w:r>
        <w:t>Çalışan, kendisine verilen eğitim ve talimatlar doğrultusunda hareket etmek ve kendisi ile diğer çalışanların sağlık ve güvenliğini tehlikeye düşürmemekle yükümlüdür. Talimata aykırı davranış, işyeri disiplin sürecine konu olur.</w:t>
      </w:r>
    </w:p>
    <w:p>
      <w:r>
        <w:br w:type="page"/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24000" cy="119553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195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2563EB"/>
          <w:sz w:val="16"/>
        </w:rPr>
        <w:t>FirstİSG · firstisg.com</w:t>
      </w:r>
    </w:p>
    <w:p>
      <w:pPr>
        <w:pStyle w:val="Heading1"/>
        <w:jc w:val="center"/>
      </w:pPr>
      <w:r>
        <w:t>Talimat Tebliğ Tutanağı</w:t>
      </w:r>
    </w:p>
    <w:p>
      <w:r>
        <w:t>Aşağıda imzası bulunan çalışanlara, yukarıdaki iş güvenliği talimatı okunmuş ve yazılı olarak tebliğ edilmiştir. Çalışanlar talimatı anladıklarını ve uygulayacaklarını beyan eder.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17"/>
        <w:gridCol w:w="2017"/>
        <w:gridCol w:w="2017"/>
        <w:gridCol w:w="2017"/>
        <w:gridCol w:w="2017"/>
      </w:tblGrid>
      <w:tr>
        <w:tc>
          <w:tcPr>
            <w:tcW w:type="dxa" w:w="2017"/>
          </w:tcPr>
          <w:p>
            <w:r>
              <w:rPr>
                <w:b/>
              </w:rPr>
              <w:t>Sıra</w:t>
            </w:r>
          </w:p>
        </w:tc>
        <w:tc>
          <w:tcPr>
            <w:tcW w:type="dxa" w:w="2017"/>
          </w:tcPr>
          <w:p>
            <w:r>
              <w:rPr>
                <w:b/>
              </w:rPr>
              <w:t>Ad Soyad</w:t>
            </w:r>
          </w:p>
        </w:tc>
        <w:tc>
          <w:tcPr>
            <w:tcW w:type="dxa" w:w="2017"/>
          </w:tcPr>
          <w:p>
            <w:r>
              <w:rPr>
                <w:b/>
              </w:rPr>
              <w:t>Görev</w:t>
            </w:r>
          </w:p>
        </w:tc>
        <w:tc>
          <w:tcPr>
            <w:tcW w:type="dxa" w:w="2017"/>
          </w:tcPr>
          <w:p>
            <w:r>
              <w:rPr>
                <w:b/>
              </w:rPr>
              <w:t>Tarih</w:t>
            </w:r>
          </w:p>
        </w:tc>
        <w:tc>
          <w:tcPr>
            <w:tcW w:type="dxa" w:w="2017"/>
          </w:tcPr>
          <w:p>
            <w:r>
              <w:rPr>
                <w:b/>
              </w:rPr>
              <w:t>İmza</w:t>
            </w:r>
          </w:p>
        </w:tc>
      </w:tr>
      <w:tr>
        <w:tc>
          <w:tcPr>
            <w:tcW w:type="dxa" w:w="2017"/>
          </w:tcPr>
          <w:p>
            <w:r>
              <w:t>1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2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3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4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5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6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7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8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9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10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11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  <w:tr>
        <w:tc>
          <w:tcPr>
            <w:tcW w:type="dxa" w:w="2017"/>
          </w:tcPr>
          <w:p>
            <w:r>
              <w:t>12</w:t>
            </w:r>
          </w:p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  <w:tc>
          <w:tcPr>
            <w:tcW w:type="dxa" w:w="2017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</w:tcPr>
          <w:p>
            <w:r>
              <w:rPr>
                <w:b/>
              </w:rPr>
              <w:t>Tebliğ eden (ad, soyad, görev)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İmza</w:t>
            </w:r>
          </w:p>
        </w:tc>
        <w:tc>
          <w:tcPr>
            <w:tcW w:type="dxa" w:w="5043"/>
          </w:tcPr>
          <w:p>
            <w:r/>
          </w:p>
        </w:tc>
      </w:tr>
      <w:tr>
        <w:tc>
          <w:tcPr>
            <w:tcW w:type="dxa" w:w="5043"/>
          </w:tcPr>
          <w:p>
            <w:r>
              <w:rPr>
                <w:b/>
              </w:rPr>
              <w:t>Tarih</w:t>
            </w:r>
          </w:p>
        </w:tc>
        <w:tc>
          <w:tcPr>
            <w:tcW w:type="dxa" w:w="5043"/>
          </w:tcPr>
          <w:p>
            <w:r/>
          </w:p>
        </w:tc>
      </w:tr>
    </w:tbl>
    <w:p>
      <w:r>
        <w:rPr>
          <w:b/>
          <w:sz w:val="18"/>
        </w:rPr>
        <w:t>Not: Tebliğ kaydı olmayan talimat, denetimde ve kaza sonrası incelemede "çalışan bilgilendirildi" savunmasını desteklemez. Tutanağı talimatla birlikte saklayın.</w:t>
      </w:r>
    </w:p>
    <w:p/>
    <w:p>
      <w:pPr>
        <w:jc w:val="center"/>
      </w:pPr>
      <w:r>
        <w:rPr>
          <w:color w:val="2563EB"/>
          <w:sz w:val="16"/>
        </w:rPr>
        <w:t>Bu şablon FirstİSG tarafından hazırlanmıştır · Güncel sürüm: firstisg.com/kilavuzlar/is-guvenligi-talimatlari</w:t>
      </w:r>
    </w:p>
    <w:sectPr w:rsidR="00FC693F" w:rsidRPr="0006063C" w:rsidSect="00034616">
      <w:pgSz w:w="12240" w:h="15840"/>
      <w:pgMar w:top="907" w:right="1077" w:bottom="90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